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A2" w:rsidRPr="00603BC5" w:rsidRDefault="00CB76A2" w:rsidP="00CB76A2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İLİ</w:t>
      </w:r>
      <w:r w:rsidRPr="00603BC5">
        <w:rPr>
          <w:rFonts w:asciiTheme="majorBidi" w:hAnsiTheme="majorBidi" w:cstheme="majorBidi"/>
          <w:b/>
          <w:sz w:val="20"/>
          <w:szCs w:val="20"/>
        </w:rPr>
        <w:t xml:space="preserve">: </w:t>
      </w:r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603BC5">
        <w:rPr>
          <w:rFonts w:asciiTheme="majorBidi" w:hAnsiTheme="majorBidi" w:cstheme="majorBidi"/>
          <w:b/>
          <w:sz w:val="20"/>
          <w:szCs w:val="20"/>
        </w:rPr>
        <w:t>ERZİNCAN</w:t>
      </w:r>
    </w:p>
    <w:p w:rsidR="00CB76A2" w:rsidRDefault="00CB76A2" w:rsidP="00CB76A2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603BC5">
        <w:rPr>
          <w:rFonts w:asciiTheme="majorBidi" w:hAnsiTheme="majorBidi" w:cstheme="majorBidi"/>
          <w:b/>
          <w:sz w:val="20"/>
          <w:szCs w:val="20"/>
        </w:rPr>
        <w:t>TARİH</w:t>
      </w:r>
      <w:r>
        <w:rPr>
          <w:rFonts w:asciiTheme="majorBidi" w:hAnsiTheme="majorBidi" w:cstheme="majorBidi"/>
          <w:b/>
          <w:sz w:val="20"/>
          <w:szCs w:val="20"/>
        </w:rPr>
        <w:t>: 28.07</w:t>
      </w:r>
      <w:r w:rsidRPr="00603BC5">
        <w:rPr>
          <w:rFonts w:asciiTheme="majorBidi" w:hAnsiTheme="majorBidi" w:cstheme="majorBidi"/>
          <w:b/>
          <w:sz w:val="20"/>
          <w:szCs w:val="20"/>
        </w:rPr>
        <w:t>.2017</w:t>
      </w:r>
    </w:p>
    <w:p w:rsidR="00CB76A2" w:rsidRPr="00CB76A2" w:rsidRDefault="00CB76A2" w:rsidP="00CB76A2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D246CA" w:rsidRPr="00CB76A2" w:rsidRDefault="0005337E" w:rsidP="00CB76A2">
      <w:pPr>
        <w:bidi/>
        <w:spacing w:after="0"/>
        <w:jc w:val="both"/>
        <w:rPr>
          <w:rFonts w:ascii="Times New Roman" w:eastAsia="Times New Roman" w:hAnsi="Times New Roman" w:cs="Arabic11 BT"/>
          <w:sz w:val="32"/>
          <w:szCs w:val="32"/>
          <w:lang w:eastAsia="tr-TR"/>
        </w:rPr>
      </w:pPr>
      <w:r w:rsidRPr="00CB76A2">
        <w:rPr>
          <w:rFonts w:ascii="Times New Roman" w:hAnsi="Times New Roman" w:cs="Arabic11 BT"/>
          <w:b/>
          <w:bCs/>
          <w:sz w:val="32"/>
          <w:szCs w:val="32"/>
          <w:rtl/>
          <w:lang w:bidi="ar-SY"/>
        </w:rPr>
        <w:t>بسم الله الرحمن الرحيم</w:t>
      </w:r>
      <w:r w:rsidRPr="00CB76A2">
        <w:rPr>
          <w:rFonts w:ascii="Times New Roman" w:hAnsi="Times New Roman" w:cs="Arabic11 BT"/>
          <w:b/>
          <w:bCs/>
          <w:sz w:val="32"/>
          <w:szCs w:val="32"/>
          <w:lang w:bidi="ar-SY"/>
        </w:rPr>
        <w:t xml:space="preserve">  </w:t>
      </w:r>
      <w:r w:rsidR="00CB76A2" w:rsidRPr="00CB76A2">
        <w:rPr>
          <w:rFonts w:ascii="Times New Roman" w:hAnsi="Times New Roman" w:cs="Arabic11 BT"/>
          <w:b/>
          <w:bCs/>
          <w:sz w:val="32"/>
          <w:szCs w:val="32"/>
          <w:lang w:bidi="ar-SY"/>
        </w:rPr>
        <w:t>:</w:t>
      </w:r>
      <w:r w:rsidRPr="00CB76A2">
        <w:rPr>
          <w:rFonts w:ascii="Times New Roman" w:hAnsi="Times New Roman" w:cs="Arabic11 BT"/>
          <w:b/>
          <w:bCs/>
          <w:sz w:val="32"/>
          <w:szCs w:val="32"/>
          <w:lang w:bidi="ar-SY"/>
        </w:rPr>
        <w:t xml:space="preserve"> </w:t>
      </w:r>
      <w:r w:rsidR="00D246CA" w:rsidRPr="00CB76A2">
        <w:rPr>
          <w:rFonts w:ascii="Times New Roman" w:eastAsia="Times New Roman" w:hAnsi="Times New Roman" w:cs="Arabic11 BT"/>
          <w:sz w:val="32"/>
          <w:szCs w:val="32"/>
          <w:rtl/>
          <w:lang w:eastAsia="tr-TR"/>
        </w:rPr>
        <w:t>يَا أَيُّهَا النَّاسُ كُلُواْ مِمَّا فِي الأَرْضِ حَلاَلاً طَيِّباً وَلاَ تَتَّبِعُواْ خُطُوَاتِ الشَّيْطَانِ إِنَّهُ لَكُمْ عَدُوٌّ مُّبِينٌ</w:t>
      </w:r>
      <w:r w:rsidR="00CB76A2">
        <w:rPr>
          <w:rFonts w:ascii="Times New Roman" w:eastAsia="Times New Roman" w:hAnsi="Times New Roman" w:cs="Arabic11 BT"/>
          <w:sz w:val="32"/>
          <w:szCs w:val="32"/>
          <w:lang w:eastAsia="tr-TR"/>
        </w:rPr>
        <w:t>.</w:t>
      </w:r>
    </w:p>
    <w:p w:rsidR="00CB76A2" w:rsidRDefault="00E052BD" w:rsidP="00CB76A2">
      <w:pPr>
        <w:spacing w:after="0"/>
        <w:jc w:val="right"/>
        <w:rPr>
          <w:rFonts w:asciiTheme="majorBidi" w:hAnsiTheme="majorBidi" w:cs="Arabic11 BT"/>
          <w:color w:val="000000" w:themeColor="text1"/>
          <w:sz w:val="28"/>
          <w:szCs w:val="28"/>
        </w:rPr>
      </w:pPr>
      <w:r w:rsidRPr="00CB76A2">
        <w:rPr>
          <w:rFonts w:asciiTheme="majorBidi" w:hAnsiTheme="majorBidi" w:cs="Arabic11 BT"/>
          <w:b/>
          <w:bCs/>
          <w:sz w:val="32"/>
          <w:szCs w:val="32"/>
          <w:rtl/>
          <w:lang w:bidi="ar-SY"/>
        </w:rPr>
        <w:t>قَالَ رَسُولُ اللَّهِ صَلَّى اللَّهُ عَلَيْهِ وَ سَلَّمَ:</w:t>
      </w:r>
      <w:r w:rsidR="00D246CA" w:rsidRPr="00CB76A2">
        <w:rPr>
          <w:rStyle w:val="Gl"/>
          <w:rFonts w:asciiTheme="majorBidi" w:hAnsiTheme="majorBidi" w:cs="Arabic11 BT"/>
          <w:color w:val="000000" w:themeColor="text1"/>
          <w:sz w:val="32"/>
          <w:szCs w:val="32"/>
          <w:rtl/>
        </w:rPr>
        <w:t xml:space="preserve"> </w:t>
      </w:r>
      <w:r w:rsidR="000F2ECD" w:rsidRPr="00CB76A2">
        <w:rPr>
          <w:rStyle w:val="Gl"/>
          <w:rFonts w:asciiTheme="majorBidi" w:hAnsiTheme="majorBidi" w:cs="Arabic11 BT"/>
          <w:color w:val="000000" w:themeColor="text1"/>
          <w:sz w:val="32"/>
          <w:szCs w:val="32"/>
          <w:rtl/>
        </w:rPr>
        <w:t>إِ</w:t>
      </w:r>
      <w:r w:rsidR="000F2ECD" w:rsidRPr="00CB76A2">
        <w:rPr>
          <w:rFonts w:asciiTheme="majorBidi" w:hAnsiTheme="majorBidi" w:cs="Arabic11 BT"/>
          <w:color w:val="000000" w:themeColor="text1"/>
          <w:sz w:val="32"/>
          <w:szCs w:val="32"/>
          <w:rtl/>
        </w:rPr>
        <w:t>نَّ الحَلاَلَ بَيِّنٌ ، وإِنَّ الحَرامَ بَيِّنٌ ، وَبَيْنَهما مُشْتَبِهاتٌ لاَ يَعْلَمُهُنَّ كَثِيرٌ مِنَ النَّاسِ ، فَمَن اتَّقى الشُّبُهاتِ ، اسْتَبْرَأَ لِدِينِهِ وعِرْضِهِ ، وَمَنْ وَقَعَ في الشبُ</w:t>
      </w:r>
      <w:r w:rsidR="000447B9" w:rsidRPr="00CB76A2">
        <w:rPr>
          <w:rFonts w:asciiTheme="majorBidi" w:hAnsiTheme="majorBidi" w:cs="Arabic11 BT"/>
          <w:color w:val="000000" w:themeColor="text1"/>
          <w:sz w:val="32"/>
          <w:szCs w:val="32"/>
          <w:rtl/>
        </w:rPr>
        <w:t>هاتِ ، وقَعَ في الحَرامِ</w:t>
      </w:r>
      <w:r w:rsidR="000447B9" w:rsidRPr="00CB76A2">
        <w:rPr>
          <w:rFonts w:asciiTheme="majorBidi" w:hAnsiTheme="majorBidi" w:cs="Arabic11 BT"/>
          <w:color w:val="000000" w:themeColor="text1"/>
          <w:sz w:val="28"/>
          <w:szCs w:val="28"/>
          <w:rtl/>
        </w:rPr>
        <w:t xml:space="preserve"> </w:t>
      </w:r>
      <w:r w:rsidR="00CB76A2">
        <w:rPr>
          <w:rFonts w:asciiTheme="majorBidi" w:hAnsiTheme="majorBidi" w:cs="Arabic11 BT"/>
          <w:color w:val="000000" w:themeColor="text1"/>
          <w:sz w:val="28"/>
          <w:szCs w:val="28"/>
        </w:rPr>
        <w:t xml:space="preserve"> </w:t>
      </w:r>
    </w:p>
    <w:p w:rsidR="00DC09DD" w:rsidRPr="00CB76A2" w:rsidRDefault="00DC09DD" w:rsidP="00CB76A2">
      <w:pPr>
        <w:spacing w:after="0"/>
        <w:jc w:val="center"/>
        <w:rPr>
          <w:rFonts w:ascii="Times New Roman" w:hAnsi="Times New Roman" w:cs="Times New Roman"/>
          <w:b/>
          <w:bCs/>
          <w:lang w:bidi="ar-SY"/>
        </w:rPr>
      </w:pPr>
      <w:bookmarkStart w:id="0" w:name="_GoBack"/>
      <w:r w:rsidRPr="00CB76A2">
        <w:rPr>
          <w:rFonts w:ascii="Times New Roman" w:hAnsi="Times New Roman" w:cs="Times New Roman"/>
          <w:b/>
          <w:bCs/>
          <w:lang w:bidi="ar-SY"/>
        </w:rPr>
        <w:t>HELAL LOKMA BİLİNCİ</w:t>
      </w:r>
    </w:p>
    <w:bookmarkEnd w:id="0"/>
    <w:p w:rsidR="00CB76A2" w:rsidRDefault="0024356B" w:rsidP="00CB76A2">
      <w:pPr>
        <w:spacing w:before="100" w:beforeAutospacing="1"/>
        <w:ind w:firstLine="708"/>
        <w:jc w:val="both"/>
        <w:rPr>
          <w:rFonts w:asciiTheme="majorBidi" w:hAnsiTheme="majorBidi" w:cstheme="majorBidi"/>
        </w:rPr>
      </w:pPr>
      <w:r w:rsidRPr="003A113D">
        <w:rPr>
          <w:rFonts w:asciiTheme="majorBidi" w:hAnsiTheme="majorBidi" w:cstheme="majorBidi"/>
          <w:b/>
          <w:bCs/>
        </w:rPr>
        <w:t>Değerli mü’minler!</w:t>
      </w:r>
      <w:r w:rsidRPr="002812C7">
        <w:rPr>
          <w:rFonts w:asciiTheme="majorBidi" w:hAnsiTheme="majorBidi" w:cstheme="majorBidi"/>
        </w:rPr>
        <w:t xml:space="preserve"> </w:t>
      </w:r>
    </w:p>
    <w:p w:rsidR="00C3292C" w:rsidRPr="00CB76A2" w:rsidRDefault="0024356B" w:rsidP="00CB76A2">
      <w:pPr>
        <w:spacing w:before="100" w:beforeAutospacing="1"/>
        <w:ind w:firstLine="708"/>
        <w:jc w:val="both"/>
        <w:rPr>
          <w:rFonts w:asciiTheme="majorBidi" w:hAnsiTheme="majorBidi" w:cstheme="majorBidi"/>
        </w:rPr>
      </w:pPr>
      <w:r w:rsidRPr="002812C7">
        <w:rPr>
          <w:rFonts w:asciiTheme="majorBidi" w:hAnsiTheme="majorBidi" w:cstheme="majorBidi"/>
        </w:rPr>
        <w:t>Okuduğum ayet-i kerimede Yüce Allah şöyle buyuruyor</w:t>
      </w:r>
      <w:r w:rsidRPr="00CB76A2">
        <w:rPr>
          <w:rFonts w:asciiTheme="majorBidi" w:hAnsiTheme="majorBidi" w:cstheme="majorBidi"/>
          <w:b/>
          <w:bCs/>
        </w:rPr>
        <w:t>:</w:t>
      </w:r>
      <w:r w:rsidRPr="00CB76A2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156429" w:rsidRPr="00CB76A2">
        <w:rPr>
          <w:rFonts w:ascii="Times New Roman" w:eastAsia="Times New Roman" w:hAnsi="Times New Roman" w:cs="Times New Roman"/>
          <w:b/>
          <w:bCs/>
          <w:lang w:eastAsia="tr-TR"/>
        </w:rPr>
        <w:t>“</w:t>
      </w:r>
      <w:r w:rsidR="00156429" w:rsidRPr="00CB76A2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>Ey insanlar! Yeryüzündeki şeylerin helâl ve temiz olanlarından yiyin! Şeytanın izinden yürümeyin. Çünkü o sizin için apaçık bir düşmandır.</w:t>
      </w:r>
      <w:r w:rsidR="00156429" w:rsidRPr="00CB76A2">
        <w:rPr>
          <w:rFonts w:ascii="Times New Roman" w:eastAsia="Times New Roman" w:hAnsi="Times New Roman" w:cs="Times New Roman"/>
          <w:b/>
          <w:bCs/>
          <w:lang w:eastAsia="tr-TR"/>
        </w:rPr>
        <w:t>”</w:t>
      </w:r>
      <w:r w:rsidR="0005337E" w:rsidRPr="00CB76A2">
        <w:rPr>
          <w:rStyle w:val="DipnotBavurusu"/>
          <w:rFonts w:ascii="Times New Roman" w:eastAsia="Times New Roman" w:hAnsi="Times New Roman" w:cs="Times New Roman"/>
          <w:b/>
          <w:bCs/>
          <w:lang w:eastAsia="tr-TR"/>
        </w:rPr>
        <w:footnoteReference w:id="1"/>
      </w:r>
      <w:r w:rsidR="00156429" w:rsidRPr="002812C7">
        <w:rPr>
          <w:rFonts w:asciiTheme="majorBidi" w:hAnsiTheme="majorBidi" w:cstheme="majorBidi"/>
        </w:rPr>
        <w:t xml:space="preserve"> </w:t>
      </w:r>
      <w:r w:rsidRPr="002812C7">
        <w:rPr>
          <w:rFonts w:asciiTheme="majorBidi" w:hAnsiTheme="majorBidi" w:cstheme="majorBidi"/>
        </w:rPr>
        <w:t xml:space="preserve">Okuduğum hadis-i şerifte ise Sevgili Peygamberimiz (s.a.v) şöyle buyurmaktadır: </w:t>
      </w:r>
      <w:r w:rsidR="002812C7" w:rsidRPr="00CB76A2">
        <w:rPr>
          <w:rFonts w:asciiTheme="majorBidi" w:hAnsiTheme="majorBidi" w:cstheme="majorBidi"/>
          <w:b/>
          <w:bCs/>
        </w:rPr>
        <w:t>“</w:t>
      </w:r>
      <w:r w:rsidR="00FA6975" w:rsidRPr="00CB76A2">
        <w:rPr>
          <w:rFonts w:asciiTheme="majorBidi" w:hAnsiTheme="majorBidi" w:cstheme="majorBidi"/>
          <w:b/>
          <w:bCs/>
          <w:i/>
          <w:iCs/>
        </w:rPr>
        <w:t>Helâl olan şeyler belli, haram olan şeyler bellidir. Bu ikisinin arasında, halkın birçoğunun helâl mi, haram mı olduğunu bilmediği şüpheli konular vardır. Şüpheli konulardan sakınanlar,</w:t>
      </w:r>
      <w:r w:rsidR="000447B9" w:rsidRPr="00CB76A2">
        <w:rPr>
          <w:rFonts w:asciiTheme="majorBidi" w:hAnsiTheme="majorBidi" w:cstheme="majorBidi"/>
          <w:b/>
          <w:bCs/>
          <w:i/>
          <w:iCs/>
        </w:rPr>
        <w:t xml:space="preserve"> </w:t>
      </w:r>
      <w:r w:rsidR="00FA6975" w:rsidRPr="00CB76A2">
        <w:rPr>
          <w:rFonts w:asciiTheme="majorBidi" w:hAnsiTheme="majorBidi" w:cstheme="majorBidi"/>
          <w:b/>
          <w:bCs/>
          <w:i/>
          <w:iCs/>
        </w:rPr>
        <w:t>dinini ve ırzını korumuş olur.</w:t>
      </w:r>
      <w:r w:rsidR="000447B9" w:rsidRPr="00CB76A2">
        <w:rPr>
          <w:rFonts w:asciiTheme="majorBidi" w:hAnsiTheme="majorBidi" w:cstheme="majorBidi"/>
          <w:b/>
          <w:bCs/>
          <w:i/>
          <w:iCs/>
        </w:rPr>
        <w:t xml:space="preserve"> </w:t>
      </w:r>
      <w:r w:rsidR="00FA6975" w:rsidRPr="00CB76A2">
        <w:rPr>
          <w:rFonts w:asciiTheme="majorBidi" w:hAnsiTheme="majorBidi" w:cstheme="majorBidi"/>
          <w:b/>
          <w:bCs/>
          <w:i/>
          <w:iCs/>
        </w:rPr>
        <w:t>Şüpheli konulardan sakınmayanlar i</w:t>
      </w:r>
      <w:r w:rsidR="00DF22FA" w:rsidRPr="00CB76A2">
        <w:rPr>
          <w:rFonts w:asciiTheme="majorBidi" w:hAnsiTheme="majorBidi" w:cstheme="majorBidi"/>
          <w:b/>
          <w:bCs/>
          <w:i/>
          <w:iCs/>
        </w:rPr>
        <w:t xml:space="preserve">se </w:t>
      </w:r>
      <w:r w:rsidR="000447B9" w:rsidRPr="00CB76A2">
        <w:rPr>
          <w:rFonts w:asciiTheme="majorBidi" w:hAnsiTheme="majorBidi" w:cstheme="majorBidi"/>
          <w:b/>
          <w:bCs/>
          <w:i/>
          <w:iCs/>
        </w:rPr>
        <w:t>harama dalar</w:t>
      </w:r>
      <w:r w:rsidR="002812C7" w:rsidRPr="00CB76A2">
        <w:rPr>
          <w:rFonts w:asciiTheme="majorBidi" w:hAnsiTheme="majorBidi" w:cstheme="majorBidi"/>
          <w:b/>
          <w:bCs/>
          <w:i/>
          <w:iCs/>
        </w:rPr>
        <w:t>…</w:t>
      </w:r>
      <w:r w:rsidR="002812C7" w:rsidRPr="00CB76A2">
        <w:rPr>
          <w:rFonts w:asciiTheme="majorBidi" w:hAnsiTheme="majorBidi" w:cstheme="majorBidi"/>
          <w:b/>
          <w:bCs/>
        </w:rPr>
        <w:t>”</w:t>
      </w:r>
      <w:r w:rsidR="002812C7" w:rsidRPr="00CB76A2">
        <w:rPr>
          <w:rStyle w:val="DipnotBavurusu"/>
          <w:rFonts w:asciiTheme="majorBidi" w:hAnsiTheme="majorBidi" w:cstheme="majorBidi"/>
          <w:b/>
          <w:bCs/>
        </w:rPr>
        <w:footnoteReference w:id="2"/>
      </w:r>
    </w:p>
    <w:p w:rsidR="00CB76A2" w:rsidRDefault="0024356B" w:rsidP="00CB76A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3A113D">
        <w:rPr>
          <w:rFonts w:asciiTheme="majorBidi" w:hAnsiTheme="majorBidi" w:cstheme="majorBidi"/>
          <w:b/>
          <w:bCs/>
        </w:rPr>
        <w:t>Aziz kardeşlerim!</w:t>
      </w:r>
      <w:r w:rsidRPr="002812C7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A349A5" w:rsidRDefault="0024356B" w:rsidP="00CB76A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2812C7">
        <w:rPr>
          <w:rFonts w:ascii="Times New Roman" w:eastAsia="Times New Roman" w:hAnsi="Times New Roman" w:cs="Times New Roman"/>
          <w:lang w:eastAsia="tr-TR"/>
        </w:rPr>
        <w:t>Yüce Rabbimiz çalışmayı, üretmeyi ve başkalarına faydalı olan bireyler olmayı teşvik ederken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>, ilke olarak,</w:t>
      </w:r>
      <w:r w:rsidRPr="002812C7">
        <w:rPr>
          <w:rFonts w:ascii="Times New Roman" w:eastAsia="Times New Roman" w:hAnsi="Times New Roman" w:cs="Times New Roman"/>
          <w:lang w:eastAsia="tr-TR"/>
        </w:rPr>
        <w:t xml:space="preserve"> helal yollardan kazanmayı esas almıştır. Hırsızlık, kumar, gasp, faiz, fuhuş, rüşvet, şans oyunları, her türlü hileli alış-veriş, eksik ölçüp tartmak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gibi</w:t>
      </w:r>
      <w:r w:rsidRPr="002812C7">
        <w:rPr>
          <w:rFonts w:ascii="Times New Roman" w:eastAsia="Times New Roman" w:hAnsi="Times New Roman" w:cs="Times New Roman"/>
          <w:lang w:eastAsia="tr-TR"/>
        </w:rPr>
        <w:t xml:space="preserve"> helal olma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>yan yollardan kazanç temin etmeyi yasakla</w:t>
      </w:r>
      <w:r w:rsidRPr="002812C7">
        <w:rPr>
          <w:rFonts w:ascii="Times New Roman" w:eastAsia="Times New Roman" w:hAnsi="Times New Roman" w:cs="Times New Roman"/>
          <w:lang w:eastAsia="tr-TR"/>
        </w:rPr>
        <w:t>mıştır.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Sakın evinize haram lokma sokmayınız. </w:t>
      </w:r>
      <w:r w:rsidR="003F482F" w:rsidRPr="003A113D">
        <w:rPr>
          <w:rFonts w:ascii="Times New Roman" w:eastAsia="Times New Roman" w:hAnsi="Times New Roman" w:cs="Times New Roman"/>
          <w:b/>
          <w:bCs/>
          <w:lang w:eastAsia="tr-TR"/>
        </w:rPr>
        <w:t>Kıymetli Kardeşlerim!</w:t>
      </w:r>
      <w:r w:rsidR="0025331C" w:rsidRPr="002812C7">
        <w:rPr>
          <w:rFonts w:ascii="Times New Roman" w:eastAsia="Times New Roman" w:hAnsi="Times New Roman" w:cs="Times New Roman"/>
          <w:lang w:eastAsia="tr-TR"/>
        </w:rPr>
        <w:t xml:space="preserve"> Helalinden bir lokma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y</w:t>
      </w:r>
      <w:r w:rsidR="0025331C" w:rsidRPr="002812C7">
        <w:rPr>
          <w:rFonts w:ascii="Times New Roman" w:eastAsia="Times New Roman" w:hAnsi="Times New Roman" w:cs="Times New Roman"/>
          <w:lang w:eastAsia="tr-TR"/>
        </w:rPr>
        <w:t xml:space="preserve">uvamıza bin bereket katar. İçine haram karışan kazançlarımızda bereket olmaz. </w:t>
      </w:r>
    </w:p>
    <w:p w:rsidR="00CB76A2" w:rsidRDefault="003F482F" w:rsidP="003A113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A349A5">
        <w:rPr>
          <w:rFonts w:ascii="Times New Roman" w:eastAsia="Times New Roman" w:hAnsi="Times New Roman" w:cs="Times New Roman"/>
          <w:b/>
          <w:bCs/>
          <w:lang w:eastAsia="tr-TR"/>
        </w:rPr>
        <w:t>Değerli Kardeşlerim!</w:t>
      </w:r>
      <w:r w:rsidR="0025331C" w:rsidRPr="002812C7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2812C7" w:rsidRDefault="0025331C" w:rsidP="003A113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2812C7">
        <w:rPr>
          <w:rFonts w:ascii="Times New Roman" w:eastAsia="Times New Roman" w:hAnsi="Times New Roman" w:cs="Times New Roman"/>
          <w:lang w:eastAsia="tr-TR"/>
        </w:rPr>
        <w:t>H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aram şüphesinin çoğaldığı hırs dolu zamanlarda yaşıyoruz. </w:t>
      </w:r>
      <w:r w:rsidRPr="002812C7">
        <w:rPr>
          <w:rFonts w:ascii="Times New Roman" w:eastAsia="Times New Roman" w:hAnsi="Times New Roman" w:cs="Times New Roman"/>
          <w:lang w:eastAsia="tr-TR"/>
        </w:rPr>
        <w:t xml:space="preserve">Sakın 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>bu koşturmacada helalleri</w:t>
      </w:r>
      <w:r w:rsidRPr="002812C7">
        <w:rPr>
          <w:rFonts w:ascii="Times New Roman" w:eastAsia="Times New Roman" w:hAnsi="Times New Roman" w:cs="Times New Roman"/>
          <w:lang w:eastAsia="tr-TR"/>
        </w:rPr>
        <w:t>mizi yitirmeyelim; yoksa bereket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imizi de </w:t>
      </w:r>
      <w:r w:rsidR="00CB76A2" w:rsidRPr="002812C7">
        <w:rPr>
          <w:rFonts w:ascii="Times New Roman" w:eastAsia="Times New Roman" w:hAnsi="Times New Roman" w:cs="Times New Roman"/>
          <w:lang w:eastAsia="tr-TR"/>
        </w:rPr>
        <w:t>yitiririz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ve ev</w:t>
      </w:r>
      <w:r w:rsidR="00B62320" w:rsidRPr="002812C7">
        <w:rPr>
          <w:rFonts w:ascii="Times New Roman" w:eastAsia="Times New Roman" w:hAnsi="Times New Roman" w:cs="Times New Roman"/>
          <w:lang w:eastAsia="tr-TR"/>
        </w:rPr>
        <w:t>imizin huzuru kaçıverir.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Karanlık geceler sızar sonra gönüllerimize. Kaçamıyoruz dememeli, kaçmalı, korunmalıyız. Allah </w:t>
      </w:r>
      <w:r w:rsidR="00B62320" w:rsidRPr="002812C7">
        <w:rPr>
          <w:rFonts w:ascii="Times New Roman" w:eastAsia="Times New Roman" w:hAnsi="Times New Roman" w:cs="Times New Roman"/>
          <w:lang w:eastAsia="tr-TR"/>
        </w:rPr>
        <w:t>için yapmalıyız bunu</w:t>
      </w:r>
      <w:r w:rsidR="00CB76A2">
        <w:rPr>
          <w:rFonts w:ascii="Times New Roman" w:eastAsia="Times New Roman" w:hAnsi="Times New Roman" w:cs="Times New Roman"/>
          <w:lang w:eastAsia="tr-TR"/>
        </w:rPr>
        <w:t>…</w:t>
      </w:r>
    </w:p>
    <w:p w:rsidR="00CB76A2" w:rsidRDefault="00B62320" w:rsidP="002812C7">
      <w:pPr>
        <w:spacing w:after="0"/>
        <w:ind w:firstLine="143"/>
        <w:jc w:val="both"/>
        <w:rPr>
          <w:rFonts w:ascii="Times New Roman" w:eastAsia="Times New Roman" w:hAnsi="Times New Roman" w:cs="Times New Roman"/>
          <w:lang w:eastAsia="tr-TR"/>
        </w:rPr>
      </w:pPr>
      <w:r w:rsidRPr="002812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br/>
      </w:r>
      <w:r w:rsidR="002812C7"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3F482F" w:rsidRPr="003A113D">
        <w:rPr>
          <w:rFonts w:ascii="Times New Roman" w:eastAsia="Times New Roman" w:hAnsi="Times New Roman" w:cs="Times New Roman"/>
          <w:b/>
          <w:bCs/>
          <w:lang w:eastAsia="tr-TR"/>
        </w:rPr>
        <w:t>Kardeşlerim!</w:t>
      </w:r>
      <w:r w:rsidR="002812C7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C3292C" w:rsidRPr="002812C7" w:rsidRDefault="00CB76A2" w:rsidP="00CB76A2">
      <w:pPr>
        <w:spacing w:after="0"/>
        <w:ind w:firstLine="708"/>
        <w:jc w:val="both"/>
      </w:pPr>
      <w:r w:rsidRPr="002812C7">
        <w:rPr>
          <w:rFonts w:ascii="Times New Roman" w:eastAsia="Times New Roman" w:hAnsi="Times New Roman" w:cs="Times New Roman"/>
          <w:lang w:eastAsia="tr-TR"/>
        </w:rPr>
        <w:t>Kâinatın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Efe</w:t>
      </w:r>
      <w:r>
        <w:rPr>
          <w:rFonts w:ascii="Times New Roman" w:eastAsia="Times New Roman" w:hAnsi="Times New Roman" w:cs="Times New Roman"/>
          <w:lang w:eastAsia="tr-TR"/>
        </w:rPr>
        <w:t>ndisi, Muhammed Mustafa (s.a.s);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3F482F" w:rsidRPr="00CB76A2">
        <w:rPr>
          <w:rFonts w:ascii="Times New Roman" w:eastAsia="Times New Roman" w:hAnsi="Times New Roman" w:cs="Times New Roman"/>
          <w:b/>
          <w:bCs/>
          <w:lang w:eastAsia="tr-TR"/>
        </w:rPr>
        <w:t>“</w:t>
      </w:r>
      <w:r w:rsidR="003F482F" w:rsidRPr="00CB76A2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>Haram lokma ile beslenip büyüyen bir insan ateşe daha layıktı</w:t>
      </w:r>
      <w:r w:rsidR="00B62320" w:rsidRPr="00CB76A2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>r</w:t>
      </w:r>
      <w:r w:rsidR="00B62320" w:rsidRPr="00CB76A2">
        <w:rPr>
          <w:rFonts w:ascii="Times New Roman" w:eastAsia="Times New Roman" w:hAnsi="Times New Roman" w:cs="Times New Roman"/>
          <w:b/>
          <w:bCs/>
          <w:lang w:eastAsia="tr-TR"/>
        </w:rPr>
        <w:t>”</w:t>
      </w:r>
      <w:r w:rsidR="00054869" w:rsidRPr="00CB76A2">
        <w:rPr>
          <w:rStyle w:val="DipnotBavurusu"/>
          <w:rFonts w:ascii="Times New Roman" w:eastAsia="Times New Roman" w:hAnsi="Times New Roman" w:cs="Times New Roman"/>
          <w:b/>
          <w:bCs/>
          <w:lang w:eastAsia="tr-TR"/>
        </w:rPr>
        <w:footnoteReference w:id="3"/>
      </w:r>
      <w:r w:rsidR="003F482F" w:rsidRPr="002812C7">
        <w:rPr>
          <w:rFonts w:ascii="Times New Roman" w:eastAsia="Times New Roman" w:hAnsi="Times New Roman" w:cs="Times New Roman"/>
          <w:lang w:eastAsia="tr-TR"/>
        </w:rPr>
        <w:t xml:space="preserve"> buyuruyor. O halde dikkat edelim, eğer çoluk çocuğumuzu şeytandan, kötü işlerden, belalardan korumak em</w:t>
      </w:r>
      <w:r w:rsidR="00B62320" w:rsidRPr="002812C7">
        <w:rPr>
          <w:rFonts w:ascii="Times New Roman" w:eastAsia="Times New Roman" w:hAnsi="Times New Roman" w:cs="Times New Roman"/>
          <w:lang w:eastAsia="tr-TR"/>
        </w:rPr>
        <w:t xml:space="preserve">elindeysek, onları mutlaka, 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>helal rızık</w:t>
      </w:r>
      <w:r w:rsidR="00B62320" w:rsidRPr="002812C7">
        <w:rPr>
          <w:rFonts w:ascii="Times New Roman" w:eastAsia="Times New Roman" w:hAnsi="Times New Roman" w:cs="Times New Roman"/>
          <w:lang w:eastAsia="tr-TR"/>
        </w:rPr>
        <w:t xml:space="preserve"> ile </w:t>
      </w:r>
      <w:r w:rsidR="003F482F" w:rsidRPr="002812C7">
        <w:rPr>
          <w:rFonts w:ascii="Times New Roman" w:eastAsia="Times New Roman" w:hAnsi="Times New Roman" w:cs="Times New Roman"/>
          <w:lang w:eastAsia="tr-TR"/>
        </w:rPr>
        <w:t>büyütelim ki evlatlarımız emin yaratılış üzeri</w:t>
      </w:r>
      <w:r w:rsidR="002812C7" w:rsidRPr="002812C7">
        <w:rPr>
          <w:rFonts w:ascii="Times New Roman" w:eastAsia="Times New Roman" w:hAnsi="Times New Roman" w:cs="Times New Roman"/>
          <w:lang w:eastAsia="tr-TR"/>
        </w:rPr>
        <w:t xml:space="preserve">ne yaşasınlar, toplumun hayrına insanlar olsunlar. </w:t>
      </w:r>
      <w:r w:rsidR="00C3292C" w:rsidRPr="002812C7">
        <w:rPr>
          <w:rFonts w:asciiTheme="majorBidi" w:hAnsiTheme="majorBidi" w:cstheme="majorBidi"/>
        </w:rPr>
        <w:t>Kazancımızı helal hale getirmek için çalıştığımız işyerlerinde bize verilen vazifeleri en iyi şekilde yerine getirmeliyiz.</w:t>
      </w:r>
      <w:r w:rsidR="00054869" w:rsidRPr="002812C7">
        <w:t xml:space="preserve"> </w:t>
      </w:r>
      <w:r w:rsidR="00C3292C" w:rsidRPr="002812C7">
        <w:rPr>
          <w:rFonts w:asciiTheme="majorBidi" w:hAnsiTheme="majorBidi" w:cstheme="majorBidi"/>
        </w:rPr>
        <w:t>Kazancımızı helal hale getirmek için şans oyunlarını mutlaka terk etmeliyiz.</w:t>
      </w:r>
      <w:r w:rsidR="008647DB" w:rsidRPr="002812C7">
        <w:rPr>
          <w:rFonts w:asciiTheme="majorBidi" w:hAnsiTheme="majorBidi" w:cstheme="majorBidi"/>
        </w:rPr>
        <w:t xml:space="preserve"> </w:t>
      </w:r>
      <w:r w:rsidR="00C3292C" w:rsidRPr="002812C7">
        <w:rPr>
          <w:rFonts w:asciiTheme="majorBidi" w:hAnsiTheme="majorBidi" w:cstheme="majorBidi"/>
        </w:rPr>
        <w:t>Haram olan hiçbir şeyi ne almalı, ne sat</w:t>
      </w:r>
      <w:r w:rsidR="00B62320" w:rsidRPr="002812C7">
        <w:rPr>
          <w:rFonts w:asciiTheme="majorBidi" w:hAnsiTheme="majorBidi" w:cstheme="majorBidi"/>
        </w:rPr>
        <w:t>malı, ne yemeli, ne içmeli ne de</w:t>
      </w:r>
      <w:r w:rsidR="00C3292C" w:rsidRPr="002812C7">
        <w:rPr>
          <w:rFonts w:asciiTheme="majorBidi" w:hAnsiTheme="majorBidi" w:cstheme="majorBidi"/>
        </w:rPr>
        <w:t xml:space="preserve"> haramdan elde edilen kazanca değer vermeliyiz.</w:t>
      </w:r>
      <w:r w:rsidR="002812C7">
        <w:t xml:space="preserve"> </w:t>
      </w:r>
      <w:r w:rsidR="00054869" w:rsidRPr="002812C7">
        <w:rPr>
          <w:rFonts w:asciiTheme="majorBidi" w:hAnsiTheme="majorBidi" w:cstheme="majorBidi"/>
        </w:rPr>
        <w:t>Faizin ve alkolün her çeşidinden,</w:t>
      </w:r>
      <w:r w:rsidR="00C3292C" w:rsidRPr="002812C7">
        <w:rPr>
          <w:rFonts w:asciiTheme="majorBidi" w:hAnsiTheme="majorBidi" w:cstheme="majorBidi"/>
        </w:rPr>
        <w:t xml:space="preserve"> kumarın her türlüsünden uzak durmalıyız.</w:t>
      </w:r>
      <w:r w:rsidR="002812C7" w:rsidRPr="002812C7">
        <w:t xml:space="preserve"> </w:t>
      </w:r>
      <w:r w:rsidR="00B62320" w:rsidRPr="002812C7">
        <w:rPr>
          <w:rFonts w:asciiTheme="majorBidi" w:hAnsiTheme="majorBidi" w:cstheme="majorBidi"/>
        </w:rPr>
        <w:t>Ticaretimiz ve</w:t>
      </w:r>
      <w:r w:rsidR="00C3292C" w:rsidRPr="002812C7">
        <w:rPr>
          <w:rFonts w:asciiTheme="majorBidi" w:hAnsiTheme="majorBidi" w:cstheme="majorBidi"/>
        </w:rPr>
        <w:t xml:space="preserve"> tüm işlerimizde aldatma olmamalıdır.</w:t>
      </w:r>
      <w:r w:rsidR="00C3292C" w:rsidRPr="002812C7">
        <w:t xml:space="preserve"> </w:t>
      </w:r>
      <w:r w:rsidR="00C3292C" w:rsidRPr="002812C7">
        <w:rPr>
          <w:rFonts w:asciiTheme="majorBidi" w:hAnsiTheme="majorBidi" w:cstheme="majorBidi"/>
        </w:rPr>
        <w:t>Hileli</w:t>
      </w:r>
      <w:r w:rsidR="00B62320" w:rsidRPr="002812C7">
        <w:rPr>
          <w:rFonts w:asciiTheme="majorBidi" w:hAnsiTheme="majorBidi" w:cstheme="majorBidi"/>
        </w:rPr>
        <w:t xml:space="preserve"> mal satmamalı, tartıda ve ölçü</w:t>
      </w:r>
      <w:r w:rsidR="00C3292C" w:rsidRPr="002812C7">
        <w:rPr>
          <w:rFonts w:asciiTheme="majorBidi" w:hAnsiTheme="majorBidi" w:cstheme="majorBidi"/>
        </w:rPr>
        <w:t>de eksiklik yapmamalıyız.</w:t>
      </w:r>
      <w:r w:rsidR="00C3292C" w:rsidRPr="002812C7">
        <w:t xml:space="preserve"> </w:t>
      </w:r>
    </w:p>
    <w:p w:rsidR="00CB76A2" w:rsidRDefault="00054869" w:rsidP="00095A8B">
      <w:pPr>
        <w:spacing w:after="0"/>
        <w:ind w:firstLine="708"/>
        <w:jc w:val="both"/>
        <w:rPr>
          <w:rFonts w:asciiTheme="majorBidi" w:hAnsiTheme="majorBidi" w:cstheme="majorBidi"/>
          <w:b/>
          <w:bCs/>
        </w:rPr>
      </w:pPr>
      <w:r w:rsidRPr="002812C7">
        <w:rPr>
          <w:rFonts w:asciiTheme="majorBidi" w:hAnsiTheme="majorBidi" w:cstheme="majorBidi"/>
        </w:rPr>
        <w:t xml:space="preserve">Ebû </w:t>
      </w:r>
      <w:r w:rsidR="00CB76A2" w:rsidRPr="002812C7">
        <w:rPr>
          <w:rFonts w:asciiTheme="majorBidi" w:hAnsiTheme="majorBidi" w:cstheme="majorBidi"/>
        </w:rPr>
        <w:t>Hureyre</w:t>
      </w:r>
      <w:r w:rsidRPr="002812C7">
        <w:rPr>
          <w:rFonts w:asciiTheme="majorBidi" w:hAnsiTheme="majorBidi" w:cstheme="majorBidi"/>
        </w:rPr>
        <w:t xml:space="preserve"> (ra)’</w:t>
      </w:r>
      <w:proofErr w:type="gramStart"/>
      <w:r w:rsidRPr="002812C7">
        <w:rPr>
          <w:rFonts w:asciiTheme="majorBidi" w:hAnsiTheme="majorBidi" w:cstheme="majorBidi"/>
        </w:rPr>
        <w:t>da</w:t>
      </w:r>
      <w:r w:rsidR="000369C4" w:rsidRPr="002812C7">
        <w:rPr>
          <w:rFonts w:asciiTheme="majorBidi" w:hAnsiTheme="majorBidi" w:cstheme="majorBidi"/>
        </w:rPr>
        <w:t>n</w:t>
      </w:r>
      <w:proofErr w:type="gramEnd"/>
      <w:r w:rsidR="000369C4" w:rsidRPr="002812C7">
        <w:rPr>
          <w:rFonts w:asciiTheme="majorBidi" w:hAnsiTheme="majorBidi" w:cstheme="majorBidi"/>
        </w:rPr>
        <w:t xml:space="preserve"> rivayet edildiğine göre </w:t>
      </w:r>
      <w:r w:rsidR="00CB76A2" w:rsidRPr="002812C7">
        <w:rPr>
          <w:rFonts w:asciiTheme="majorBidi" w:hAnsiTheme="majorBidi" w:cstheme="majorBidi"/>
        </w:rPr>
        <w:t>Resûlullâh</w:t>
      </w:r>
      <w:r w:rsidR="00B62320" w:rsidRPr="002812C7">
        <w:rPr>
          <w:rFonts w:asciiTheme="majorBidi" w:hAnsiTheme="majorBidi" w:cstheme="majorBidi"/>
        </w:rPr>
        <w:t xml:space="preserve"> (sav) şöyle buyurdu: </w:t>
      </w:r>
      <w:r w:rsidR="000369C4" w:rsidRPr="00CB76A2">
        <w:rPr>
          <w:rFonts w:asciiTheme="majorBidi" w:hAnsiTheme="majorBidi" w:cstheme="majorBidi"/>
          <w:b/>
          <w:bCs/>
        </w:rPr>
        <w:t>“</w:t>
      </w:r>
      <w:r w:rsidR="000369C4" w:rsidRPr="00CB76A2">
        <w:rPr>
          <w:rFonts w:asciiTheme="majorBidi" w:hAnsiTheme="majorBidi" w:cstheme="majorBidi"/>
          <w:b/>
          <w:bCs/>
          <w:i/>
          <w:iCs/>
        </w:rPr>
        <w:t xml:space="preserve">Bir kimse Allah yolunda uzun seferler yapar. Saçı başı dağınık, toza toprağa bulanmış vaziyette ellerini gökyüzüne açarak: Yâ Rabbi! Yâ Rabbi! </w:t>
      </w:r>
      <w:proofErr w:type="gramStart"/>
      <w:r w:rsidR="000369C4" w:rsidRPr="00CB76A2">
        <w:rPr>
          <w:rFonts w:asciiTheme="majorBidi" w:hAnsiTheme="majorBidi" w:cstheme="majorBidi"/>
          <w:b/>
          <w:bCs/>
          <w:i/>
          <w:iCs/>
        </w:rPr>
        <w:t>diye</w:t>
      </w:r>
      <w:proofErr w:type="gramEnd"/>
      <w:r w:rsidR="000369C4" w:rsidRPr="00CB76A2">
        <w:rPr>
          <w:rFonts w:asciiTheme="majorBidi" w:hAnsiTheme="majorBidi" w:cstheme="majorBidi"/>
          <w:b/>
          <w:bCs/>
          <w:i/>
          <w:iCs/>
        </w:rPr>
        <w:t xml:space="preserve"> dua eder. </w:t>
      </w:r>
      <w:r w:rsidR="00CB76A2" w:rsidRPr="00CB76A2">
        <w:rPr>
          <w:rFonts w:asciiTheme="majorBidi" w:hAnsiTheme="majorBidi" w:cstheme="majorBidi"/>
          <w:b/>
          <w:bCs/>
          <w:i/>
          <w:iCs/>
        </w:rPr>
        <w:t>Hâlbuki</w:t>
      </w:r>
      <w:r w:rsidR="000369C4" w:rsidRPr="00CB76A2">
        <w:rPr>
          <w:rFonts w:asciiTheme="majorBidi" w:hAnsiTheme="majorBidi" w:cstheme="majorBidi"/>
          <w:b/>
          <w:bCs/>
          <w:i/>
          <w:iCs/>
        </w:rPr>
        <w:t xml:space="preserve"> onun yediği haram, içtiği haram, gıdası haramdır. Böyle birinin duası nasıl kabul edilir!</w:t>
      </w:r>
      <w:r w:rsidR="000369C4" w:rsidRPr="00CB76A2">
        <w:rPr>
          <w:rFonts w:asciiTheme="majorBidi" w:hAnsiTheme="majorBidi" w:cstheme="majorBidi"/>
          <w:b/>
          <w:bCs/>
        </w:rPr>
        <w:t>”</w:t>
      </w:r>
      <w:r w:rsidRPr="00CB76A2">
        <w:rPr>
          <w:rStyle w:val="DipnotBavurusu"/>
          <w:rFonts w:asciiTheme="majorBidi" w:hAnsiTheme="majorBidi" w:cstheme="majorBidi"/>
          <w:b/>
          <w:bCs/>
        </w:rPr>
        <w:footnoteReference w:id="4"/>
      </w:r>
      <w:r w:rsidR="00FF20D4" w:rsidRPr="00CB76A2">
        <w:rPr>
          <w:rFonts w:asciiTheme="majorBidi" w:hAnsiTheme="majorBidi" w:cstheme="majorBidi"/>
          <w:b/>
          <w:bCs/>
        </w:rPr>
        <w:t xml:space="preserve"> </w:t>
      </w:r>
    </w:p>
    <w:p w:rsidR="00CB76A2" w:rsidRDefault="00054869" w:rsidP="00095A8B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3A113D">
        <w:rPr>
          <w:rFonts w:asciiTheme="majorBidi" w:hAnsiTheme="majorBidi" w:cstheme="majorBidi"/>
          <w:b/>
          <w:bCs/>
        </w:rPr>
        <w:t>Kardeşlerim!</w:t>
      </w:r>
      <w:r w:rsidRPr="002812C7">
        <w:rPr>
          <w:rFonts w:asciiTheme="majorBidi" w:hAnsiTheme="majorBidi" w:cstheme="majorBidi"/>
        </w:rPr>
        <w:t xml:space="preserve"> </w:t>
      </w:r>
    </w:p>
    <w:p w:rsidR="00095A8B" w:rsidRPr="00095A8B" w:rsidRDefault="00FF20D4" w:rsidP="00095A8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2812C7">
        <w:rPr>
          <w:rFonts w:asciiTheme="majorBidi" w:hAnsiTheme="majorBidi" w:cstheme="majorBidi"/>
        </w:rPr>
        <w:t>Geliniz! Geçici dünyanın geçici süslerine aldanmayalım.</w:t>
      </w:r>
      <w:r w:rsidR="00054869" w:rsidRPr="002812C7">
        <w:t xml:space="preserve"> </w:t>
      </w:r>
      <w:r w:rsidRPr="002812C7">
        <w:rPr>
          <w:rFonts w:asciiTheme="majorBidi" w:hAnsiTheme="majorBidi" w:cstheme="majorBidi"/>
        </w:rPr>
        <w:t>Geliniz! Haram kazanç elde edip haram lokma yemeyi bir ateş parçası kazanmış gibi telakki edelim.</w:t>
      </w:r>
      <w:r w:rsidR="00054869" w:rsidRPr="002812C7">
        <w:t xml:space="preserve"> </w:t>
      </w:r>
      <w:r w:rsidRPr="002812C7">
        <w:rPr>
          <w:rFonts w:asciiTheme="majorBidi" w:hAnsiTheme="majorBidi" w:cstheme="majorBidi"/>
        </w:rPr>
        <w:t>Geliniz! Hesap veremeyeceğimiz şeylerin ardına düşmeyelim.</w:t>
      </w:r>
      <w:r w:rsidR="00054869" w:rsidRPr="002812C7">
        <w:t xml:space="preserve"> </w:t>
      </w:r>
      <w:r w:rsidRPr="002812C7">
        <w:rPr>
          <w:rFonts w:asciiTheme="majorBidi" w:hAnsiTheme="majorBidi" w:cstheme="majorBidi"/>
        </w:rPr>
        <w:t>Geli</w:t>
      </w:r>
      <w:r w:rsidR="00B62320" w:rsidRPr="002812C7">
        <w:rPr>
          <w:rFonts w:asciiTheme="majorBidi" w:hAnsiTheme="majorBidi" w:cstheme="majorBidi"/>
        </w:rPr>
        <w:t>niz! Kısa günün kâ</w:t>
      </w:r>
      <w:r w:rsidRPr="002812C7">
        <w:rPr>
          <w:rFonts w:asciiTheme="majorBidi" w:hAnsiTheme="majorBidi" w:cstheme="majorBidi"/>
        </w:rPr>
        <w:t>rı diyerek faize bulaşmayalım.</w:t>
      </w:r>
      <w:r w:rsidR="00095A8B">
        <w:rPr>
          <w:rFonts w:asciiTheme="majorBidi" w:hAnsiTheme="majorBidi" w:cstheme="majorBidi"/>
        </w:rPr>
        <w:t xml:space="preserve"> </w:t>
      </w:r>
      <w:r w:rsidR="00095A8B" w:rsidRPr="002812C7">
        <w:rPr>
          <w:rFonts w:ascii="Times New Roman" w:eastAsia="Times New Roman" w:hAnsi="Times New Roman" w:cs="Times New Roman"/>
          <w:lang w:eastAsia="tr-TR"/>
        </w:rPr>
        <w:t>Dikkatle bakın kazandıklarınıza. Haramdan mıdır rızkınız, helalden mi? Ekmeğiniz sağlam mıdır, şüpheli elden mi? Çocuğunuza içirdiğiniz sütün hesabını Sorun kendinize. Haramdan kaçının, helalinden isteyin!</w:t>
      </w:r>
      <w:r w:rsidR="00095A8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2812C7">
        <w:rPr>
          <w:rFonts w:asciiTheme="majorBidi" w:hAnsiTheme="majorBidi" w:cstheme="majorBidi"/>
        </w:rPr>
        <w:t>Piyango ve türevlerini oynamayalım. Kısa yoldan köşe dönme uğruna rüşvet alıp-vermeyelim. Kamu malına el uzatmayalım. Hırsızlık yapmayalım. Haksızlıkla hiçbir gelir elde etmeyelim.</w:t>
      </w:r>
      <w:r w:rsidR="00095A8B">
        <w:rPr>
          <w:rFonts w:asciiTheme="majorBidi" w:hAnsiTheme="majorBidi" w:cstheme="majorBidi"/>
        </w:rPr>
        <w:t xml:space="preserve"> </w:t>
      </w:r>
    </w:p>
    <w:p w:rsidR="000369C4" w:rsidRPr="002812C7" w:rsidRDefault="00054869" w:rsidP="00DC09DD">
      <w:pPr>
        <w:spacing w:before="100" w:beforeAutospacing="1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812C7">
        <w:rPr>
          <w:rFonts w:asciiTheme="majorBidi" w:hAnsiTheme="majorBidi" w:cstheme="majorBidi"/>
        </w:rPr>
        <w:t xml:space="preserve">Hutbemi </w:t>
      </w:r>
      <w:r w:rsidR="00CD301E" w:rsidRPr="002812C7">
        <w:rPr>
          <w:rFonts w:asciiTheme="majorBidi" w:hAnsiTheme="majorBidi" w:cstheme="majorBidi"/>
        </w:rPr>
        <w:t>Peygamber Efendimizin Hz. Ali’ye tavsiye ettiği duasıyla sonlandırıyorum.</w:t>
      </w:r>
      <w:r w:rsidR="00AD6002" w:rsidRPr="002812C7">
        <w:rPr>
          <w:rFonts w:asciiTheme="majorBidi" w:hAnsiTheme="majorBidi" w:cstheme="majorBidi"/>
        </w:rPr>
        <w:t xml:space="preserve"> </w:t>
      </w:r>
      <w:r w:rsidRPr="00CB76A2">
        <w:rPr>
          <w:rFonts w:asciiTheme="majorBidi" w:hAnsiTheme="majorBidi" w:cstheme="majorBidi"/>
          <w:b/>
          <w:bCs/>
        </w:rPr>
        <w:t>“</w:t>
      </w:r>
      <w:r w:rsidR="00CB76A2" w:rsidRPr="00CB76A2">
        <w:rPr>
          <w:rFonts w:asciiTheme="majorBidi" w:hAnsiTheme="majorBidi" w:cstheme="majorBidi"/>
          <w:b/>
          <w:bCs/>
          <w:i/>
          <w:iCs/>
        </w:rPr>
        <w:t>Allâh’ım</w:t>
      </w:r>
      <w:r w:rsidRPr="00CB76A2">
        <w:rPr>
          <w:rFonts w:asciiTheme="majorBidi" w:hAnsiTheme="majorBidi" w:cstheme="majorBidi"/>
          <w:b/>
          <w:bCs/>
          <w:i/>
          <w:iCs/>
        </w:rPr>
        <w:t>! Bana helâl rızık nasip</w:t>
      </w:r>
      <w:r w:rsidR="00AD6002" w:rsidRPr="00CB76A2">
        <w:rPr>
          <w:rFonts w:asciiTheme="majorBidi" w:hAnsiTheme="majorBidi" w:cstheme="majorBidi"/>
          <w:b/>
          <w:bCs/>
          <w:i/>
          <w:iCs/>
        </w:rPr>
        <w:t xml:space="preserve"> ederek haramlardan koru! </w:t>
      </w:r>
      <w:r w:rsidR="00CB76A2" w:rsidRPr="00CB76A2">
        <w:rPr>
          <w:rFonts w:asciiTheme="majorBidi" w:hAnsiTheme="majorBidi" w:cstheme="majorBidi"/>
          <w:b/>
          <w:bCs/>
          <w:i/>
          <w:iCs/>
        </w:rPr>
        <w:t>Lütfunla</w:t>
      </w:r>
      <w:r w:rsidR="00AD6002" w:rsidRPr="00CB76A2">
        <w:rPr>
          <w:rFonts w:asciiTheme="majorBidi" w:hAnsiTheme="majorBidi" w:cstheme="majorBidi"/>
          <w:b/>
          <w:bCs/>
          <w:i/>
          <w:iCs/>
        </w:rPr>
        <w:t xml:space="preserve"> beni senden başkasına muhtaç etme!</w:t>
      </w:r>
      <w:r w:rsidR="00AD6002" w:rsidRPr="00CB76A2">
        <w:rPr>
          <w:rFonts w:asciiTheme="majorBidi" w:hAnsiTheme="majorBidi" w:cstheme="majorBidi"/>
          <w:b/>
          <w:bCs/>
        </w:rPr>
        <w:t>”</w:t>
      </w:r>
      <w:r w:rsidR="00AD6002" w:rsidRPr="00CB76A2">
        <w:rPr>
          <w:rStyle w:val="DipnotBavurusu"/>
          <w:rFonts w:asciiTheme="majorBidi" w:hAnsiTheme="majorBidi" w:cstheme="majorBidi"/>
          <w:b/>
          <w:bCs/>
        </w:rPr>
        <w:footnoteReference w:id="5"/>
      </w:r>
      <w:r w:rsidR="002812C7" w:rsidRPr="00CB76A2">
        <w:rPr>
          <w:b/>
          <w:bCs/>
        </w:rPr>
        <w:t xml:space="preserve"> </w:t>
      </w:r>
      <w:r w:rsidR="00DC09DD">
        <w:t xml:space="preserve">  </w:t>
      </w:r>
    </w:p>
    <w:sectPr w:rsidR="000369C4" w:rsidRPr="002812C7" w:rsidSect="00CB76A2">
      <w:pgSz w:w="11906" w:h="16838"/>
      <w:pgMar w:top="567" w:right="567" w:bottom="567" w:left="567" w:header="709" w:footer="709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A4" w:rsidRDefault="008639A4" w:rsidP="000369C4">
      <w:pPr>
        <w:spacing w:after="0" w:line="240" w:lineRule="auto"/>
      </w:pPr>
      <w:r>
        <w:separator/>
      </w:r>
    </w:p>
  </w:endnote>
  <w:endnote w:type="continuationSeparator" w:id="0">
    <w:p w:rsidR="008639A4" w:rsidRDefault="008639A4" w:rsidP="0003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A4" w:rsidRDefault="008639A4" w:rsidP="000369C4">
      <w:pPr>
        <w:spacing w:after="0" w:line="240" w:lineRule="auto"/>
      </w:pPr>
      <w:r>
        <w:separator/>
      </w:r>
    </w:p>
  </w:footnote>
  <w:footnote w:type="continuationSeparator" w:id="0">
    <w:p w:rsidR="008639A4" w:rsidRDefault="008639A4" w:rsidP="000369C4">
      <w:pPr>
        <w:spacing w:after="0" w:line="240" w:lineRule="auto"/>
      </w:pPr>
      <w:r>
        <w:continuationSeparator/>
      </w:r>
    </w:p>
  </w:footnote>
  <w:footnote w:id="1">
    <w:p w:rsidR="0005337E" w:rsidRDefault="0005337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812C7">
        <w:rPr>
          <w:rFonts w:asciiTheme="majorBidi" w:eastAsia="Times New Roman" w:hAnsiTheme="majorBidi" w:cstheme="majorBidi"/>
          <w:sz w:val="18"/>
          <w:szCs w:val="18"/>
          <w:lang w:eastAsia="tr-TR"/>
        </w:rPr>
        <w:t>Bakara 2/168.</w:t>
      </w:r>
    </w:p>
  </w:footnote>
  <w:footnote w:id="2">
    <w:p w:rsidR="002812C7" w:rsidRDefault="002812C7">
      <w:pPr>
        <w:pStyle w:val="DipnotMetni"/>
      </w:pPr>
      <w:r>
        <w:rPr>
          <w:rStyle w:val="DipnotBavurusu"/>
        </w:rPr>
        <w:footnoteRef/>
      </w:r>
      <w:r w:rsidRPr="002812C7">
        <w:rPr>
          <w:sz w:val="18"/>
          <w:szCs w:val="18"/>
        </w:rPr>
        <w:t xml:space="preserve"> </w:t>
      </w:r>
      <w:r w:rsidRPr="002812C7">
        <w:rPr>
          <w:rFonts w:ascii="Times New Roman" w:eastAsia="Times New Roman" w:hAnsi="Times New Roman" w:cs="Times New Roman"/>
          <w:sz w:val="18"/>
          <w:szCs w:val="18"/>
          <w:lang w:eastAsia="tr-TR"/>
        </w:rPr>
        <w:t>Müslim,</w:t>
      </w:r>
      <w:r w:rsidR="005F64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2812C7">
        <w:rPr>
          <w:rFonts w:ascii="Times New Roman" w:eastAsia="Times New Roman" w:hAnsi="Times New Roman" w:cs="Times New Roman"/>
          <w:sz w:val="18"/>
          <w:szCs w:val="18"/>
          <w:lang w:eastAsia="tr-TR"/>
        </w:rPr>
        <w:t>Zekat</w:t>
      </w:r>
      <w:proofErr w:type="gramEnd"/>
      <w:r w:rsidRPr="002812C7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 w:rsidR="005F64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2812C7">
        <w:rPr>
          <w:rFonts w:ascii="Times New Roman" w:eastAsia="Times New Roman" w:hAnsi="Times New Roman" w:cs="Times New Roman"/>
          <w:sz w:val="18"/>
          <w:szCs w:val="18"/>
          <w:lang w:eastAsia="tr-TR"/>
        </w:rPr>
        <w:t>65.</w:t>
      </w:r>
    </w:p>
  </w:footnote>
  <w:footnote w:id="3">
    <w:p w:rsidR="00054869" w:rsidRPr="002812C7" w:rsidRDefault="00054869">
      <w:pPr>
        <w:pStyle w:val="DipnotMetni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2812C7">
        <w:rPr>
          <w:rFonts w:ascii="Times New Roman" w:eastAsia="Times New Roman" w:hAnsi="Times New Roman" w:cs="Times New Roman"/>
          <w:sz w:val="18"/>
          <w:szCs w:val="18"/>
          <w:lang w:eastAsia="tr-TR"/>
        </w:rPr>
        <w:t>Tirmizî, Cuma, 79.</w:t>
      </w:r>
    </w:p>
  </w:footnote>
  <w:footnote w:id="4">
    <w:p w:rsidR="00054869" w:rsidRPr="002812C7" w:rsidRDefault="00054869">
      <w:pPr>
        <w:pStyle w:val="DipnotMetni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2812C7">
        <w:rPr>
          <w:rFonts w:asciiTheme="majorBidi" w:hAnsiTheme="majorBidi" w:cstheme="majorBidi"/>
          <w:sz w:val="18"/>
          <w:szCs w:val="18"/>
        </w:rPr>
        <w:t>Müslim, Zekât, 35.</w:t>
      </w:r>
    </w:p>
  </w:footnote>
  <w:footnote w:id="5">
    <w:p w:rsidR="00AD6002" w:rsidRDefault="00AD6002" w:rsidP="0020247C">
      <w:pPr>
        <w:pStyle w:val="DipnotMetni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2812C7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Tirmizî, </w:t>
      </w:r>
      <w:proofErr w:type="spellStart"/>
      <w:r w:rsidRPr="002812C7">
        <w:rPr>
          <w:rFonts w:asciiTheme="majorBidi" w:hAnsiTheme="majorBidi" w:cstheme="majorBidi"/>
          <w:color w:val="000000" w:themeColor="text1"/>
          <w:sz w:val="18"/>
          <w:szCs w:val="18"/>
        </w:rPr>
        <w:t>D</w:t>
      </w:r>
      <w:r w:rsidR="0020247C">
        <w:rPr>
          <w:rFonts w:asciiTheme="majorBidi" w:hAnsiTheme="majorBidi" w:cstheme="majorBidi"/>
          <w:color w:val="000000" w:themeColor="text1"/>
          <w:sz w:val="18"/>
          <w:szCs w:val="18"/>
        </w:rPr>
        <w:t>eâ</w:t>
      </w:r>
      <w:r w:rsidRPr="002812C7">
        <w:rPr>
          <w:rFonts w:asciiTheme="majorBidi" w:hAnsiTheme="majorBidi" w:cstheme="majorBidi"/>
          <w:color w:val="000000" w:themeColor="text1"/>
          <w:sz w:val="18"/>
          <w:szCs w:val="18"/>
        </w:rPr>
        <w:t>vât</w:t>
      </w:r>
      <w:proofErr w:type="spellEnd"/>
      <w:r w:rsidRPr="002812C7">
        <w:rPr>
          <w:rFonts w:asciiTheme="majorBidi" w:hAnsiTheme="majorBidi" w:cstheme="majorBidi"/>
          <w:color w:val="000000" w:themeColor="text1"/>
          <w:sz w:val="18"/>
          <w:szCs w:val="18"/>
        </w:rPr>
        <w:t>, 111.</w:t>
      </w:r>
    </w:p>
    <w:p w:rsidR="00DC09DD" w:rsidRDefault="00DC09DD">
      <w:pPr>
        <w:pStyle w:val="DipnotMetni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:rsidR="00DC09DD" w:rsidRPr="0020247C" w:rsidRDefault="00DC09DD" w:rsidP="00DC09D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20247C">
        <w:rPr>
          <w:rFonts w:asciiTheme="majorBidi" w:hAnsiTheme="majorBidi" w:cstheme="majorBidi"/>
          <w:b/>
        </w:rPr>
        <w:t>Hazırlayan</w:t>
      </w:r>
      <w:r w:rsidR="004D1151" w:rsidRPr="0020247C">
        <w:rPr>
          <w:rFonts w:asciiTheme="majorBidi" w:hAnsiTheme="majorBidi" w:cstheme="majorBidi"/>
          <w:b/>
        </w:rPr>
        <w:t>:</w:t>
      </w:r>
      <w:r w:rsidR="0020247C">
        <w:rPr>
          <w:rFonts w:asciiTheme="majorBidi" w:hAnsiTheme="majorBidi" w:cstheme="majorBidi"/>
          <w:b/>
          <w:i/>
          <w:iCs/>
        </w:rPr>
        <w:t xml:space="preserve"> </w:t>
      </w:r>
      <w:r w:rsidR="004D1151" w:rsidRPr="0020247C">
        <w:rPr>
          <w:rFonts w:asciiTheme="majorBidi" w:hAnsiTheme="majorBidi" w:cstheme="majorBidi"/>
          <w:b/>
          <w:i/>
          <w:iCs/>
        </w:rPr>
        <w:t>Ahmet BULUT</w:t>
      </w:r>
      <w:r w:rsidR="0020247C">
        <w:rPr>
          <w:rFonts w:asciiTheme="majorBidi" w:hAnsiTheme="majorBidi" w:cstheme="majorBidi"/>
          <w:b/>
          <w:i/>
          <w:iCs/>
        </w:rPr>
        <w:t xml:space="preserve"> </w:t>
      </w:r>
      <w:r w:rsidR="004D1151" w:rsidRPr="0020247C">
        <w:rPr>
          <w:rFonts w:asciiTheme="majorBidi" w:hAnsiTheme="majorBidi" w:cstheme="majorBidi"/>
          <w:b/>
          <w:i/>
          <w:iCs/>
        </w:rPr>
        <w:t>/</w:t>
      </w:r>
      <w:r w:rsidR="0020247C">
        <w:rPr>
          <w:rFonts w:asciiTheme="majorBidi" w:hAnsiTheme="majorBidi" w:cstheme="majorBidi"/>
          <w:b/>
          <w:i/>
          <w:iCs/>
        </w:rPr>
        <w:t xml:space="preserve"> </w:t>
      </w:r>
      <w:r w:rsidR="004D1151" w:rsidRPr="0020247C">
        <w:rPr>
          <w:rFonts w:asciiTheme="majorBidi" w:hAnsiTheme="majorBidi" w:cstheme="majorBidi"/>
          <w:b/>
          <w:i/>
          <w:iCs/>
        </w:rPr>
        <w:t xml:space="preserve">Kemaliye </w:t>
      </w:r>
      <w:r w:rsidRPr="0020247C">
        <w:rPr>
          <w:rFonts w:asciiTheme="majorBidi" w:hAnsiTheme="majorBidi" w:cstheme="majorBidi"/>
          <w:b/>
          <w:i/>
          <w:iCs/>
        </w:rPr>
        <w:t>İlçe</w:t>
      </w:r>
      <w:r w:rsidR="004D1151" w:rsidRPr="0020247C">
        <w:rPr>
          <w:rFonts w:asciiTheme="majorBidi" w:hAnsiTheme="majorBidi" w:cstheme="majorBidi"/>
          <w:b/>
          <w:i/>
          <w:iCs/>
        </w:rPr>
        <w:t xml:space="preserve"> </w:t>
      </w:r>
      <w:r w:rsidR="0020247C">
        <w:rPr>
          <w:rFonts w:asciiTheme="majorBidi" w:hAnsiTheme="majorBidi" w:cstheme="majorBidi"/>
          <w:b/>
          <w:i/>
          <w:iCs/>
        </w:rPr>
        <w:t>Müftüsü</w:t>
      </w:r>
      <w:r w:rsidR="004D1151" w:rsidRPr="0020247C">
        <w:rPr>
          <w:rFonts w:asciiTheme="majorBidi" w:hAnsiTheme="majorBidi" w:cstheme="majorBidi"/>
          <w:b/>
          <w:i/>
          <w:iCs/>
        </w:rPr>
        <w:t xml:space="preserve"> </w:t>
      </w:r>
      <w:r w:rsidRPr="0020247C">
        <w:rPr>
          <w:rFonts w:asciiTheme="majorBidi" w:hAnsiTheme="majorBidi" w:cstheme="majorBidi"/>
          <w:b/>
        </w:rPr>
        <w:t>Redaksiyon:</w:t>
      </w:r>
      <w:r w:rsidRPr="0020247C">
        <w:rPr>
          <w:rFonts w:asciiTheme="majorBidi" w:hAnsiTheme="majorBidi" w:cstheme="majorBidi"/>
          <w:b/>
          <w:i/>
          <w:iCs/>
        </w:rPr>
        <w:t xml:space="preserve"> İl İrşat Kurulu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C"/>
    <w:rsid w:val="000369C4"/>
    <w:rsid w:val="000447B9"/>
    <w:rsid w:val="0005337E"/>
    <w:rsid w:val="00054869"/>
    <w:rsid w:val="00095A8B"/>
    <w:rsid w:val="000F2ECD"/>
    <w:rsid w:val="00156429"/>
    <w:rsid w:val="0020247C"/>
    <w:rsid w:val="0024356B"/>
    <w:rsid w:val="0025331C"/>
    <w:rsid w:val="002812C7"/>
    <w:rsid w:val="003A113D"/>
    <w:rsid w:val="003F482F"/>
    <w:rsid w:val="004D1151"/>
    <w:rsid w:val="005F64B3"/>
    <w:rsid w:val="00720BF3"/>
    <w:rsid w:val="008639A4"/>
    <w:rsid w:val="008647DB"/>
    <w:rsid w:val="008B65F5"/>
    <w:rsid w:val="0094706C"/>
    <w:rsid w:val="00A24172"/>
    <w:rsid w:val="00A349A5"/>
    <w:rsid w:val="00AD6002"/>
    <w:rsid w:val="00B04344"/>
    <w:rsid w:val="00B62320"/>
    <w:rsid w:val="00C3292C"/>
    <w:rsid w:val="00CB76A2"/>
    <w:rsid w:val="00CC23C7"/>
    <w:rsid w:val="00CD301E"/>
    <w:rsid w:val="00CF76EE"/>
    <w:rsid w:val="00D246CA"/>
    <w:rsid w:val="00DC09DD"/>
    <w:rsid w:val="00DF22FA"/>
    <w:rsid w:val="00E052BD"/>
    <w:rsid w:val="00F57E73"/>
    <w:rsid w:val="00F8125C"/>
    <w:rsid w:val="00FA6975"/>
    <w:rsid w:val="00FB4A79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1FDA4-4EF1-4FA3-8767-DF9D794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2ECD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369C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69C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369C4"/>
    <w:rPr>
      <w:vertAlign w:val="superscript"/>
    </w:rPr>
  </w:style>
  <w:style w:type="paragraph" w:styleId="ListeParagraf">
    <w:name w:val="List Paragraph"/>
    <w:basedOn w:val="Normal"/>
    <w:uiPriority w:val="34"/>
    <w:qFormat/>
    <w:rsid w:val="000447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09DD"/>
  </w:style>
  <w:style w:type="paragraph" w:styleId="Altbilgi">
    <w:name w:val="footer"/>
    <w:basedOn w:val="Normal"/>
    <w:link w:val="AltbilgiChar"/>
    <w:uiPriority w:val="99"/>
    <w:unhideWhenUsed/>
    <w:rsid w:val="00DC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5F0E-0875-40BA-B316-071CBA11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Security</cp:lastModifiedBy>
  <cp:revision>20</cp:revision>
  <dcterms:created xsi:type="dcterms:W3CDTF">2017-06-04T21:46:00Z</dcterms:created>
  <dcterms:modified xsi:type="dcterms:W3CDTF">2017-06-14T06:19:00Z</dcterms:modified>
</cp:coreProperties>
</file>